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BA" w:rsidRDefault="00812E3D" w:rsidP="00812E3D">
      <w:pPr>
        <w:jc w:val="right"/>
      </w:pPr>
      <w:r>
        <w:rPr>
          <w:noProof/>
          <w:lang w:val="en-GB" w:eastAsia="en-GB"/>
        </w:rPr>
        <w:drawing>
          <wp:inline distT="0" distB="0" distL="0" distR="0" wp14:anchorId="6E164AB9" wp14:editId="683D8F92">
            <wp:extent cx="1524000" cy="492369"/>
            <wp:effectExtent l="0" t="0" r="0" b="3175"/>
            <wp:docPr id="1" name="Picture 1" descr="ANd9GcTi6kUYq3Jtg9calB5mABaLBPE_0_kDnjb6UeD90gVC6XzSIEo6SzKFbH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i6kUYq3Jtg9calB5mABaLBPE_0_kDnjb6UeD90gVC6XzSIEo6SzKFbHH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BF" w:rsidRDefault="006214BF" w:rsidP="00812E3D">
      <w:pPr>
        <w:jc w:val="right"/>
      </w:pPr>
    </w:p>
    <w:p w:rsidR="002901D9" w:rsidRPr="002901D9" w:rsidRDefault="002901D9" w:rsidP="002901D9">
      <w:pPr>
        <w:jc w:val="center"/>
        <w:rPr>
          <w:rFonts w:ascii="Candara" w:hAnsi="Candara" w:cs="Arial"/>
          <w:b/>
          <w:bCs/>
          <w:sz w:val="28"/>
          <w:szCs w:val="28"/>
          <w:shd w:val="clear" w:color="auto" w:fill="FFFFFF"/>
        </w:rPr>
      </w:pPr>
      <w:r w:rsidRPr="002901D9">
        <w:rPr>
          <w:rFonts w:ascii="Candara" w:hAnsi="Candara" w:cs="Arial"/>
          <w:b/>
          <w:bCs/>
          <w:sz w:val="28"/>
          <w:szCs w:val="28"/>
          <w:shd w:val="clear" w:color="auto" w:fill="FFFFFF"/>
        </w:rPr>
        <w:t>Terms of Reference</w:t>
      </w:r>
    </w:p>
    <w:p w:rsidR="002901D9" w:rsidRDefault="002901D9" w:rsidP="002901D9">
      <w:pPr>
        <w:jc w:val="center"/>
        <w:rPr>
          <w:rFonts w:ascii="Candara" w:hAnsi="Candara" w:cs="Arial"/>
          <w:b/>
          <w:bCs/>
          <w:sz w:val="28"/>
          <w:szCs w:val="28"/>
          <w:shd w:val="clear" w:color="auto" w:fill="FFFFFF"/>
        </w:rPr>
      </w:pPr>
      <w:r w:rsidRPr="002901D9">
        <w:rPr>
          <w:rFonts w:ascii="Candara" w:hAnsi="Candara" w:cs="Arial"/>
          <w:b/>
          <w:bCs/>
          <w:sz w:val="28"/>
          <w:szCs w:val="28"/>
          <w:shd w:val="clear" w:color="auto" w:fill="FFFFFF"/>
        </w:rPr>
        <w:t>Rapporteur Services for the Evaluation Conclave, 201</w:t>
      </w:r>
      <w:r w:rsidR="00C50E40">
        <w:rPr>
          <w:rFonts w:ascii="Candara" w:hAnsi="Candara" w:cs="Arial"/>
          <w:b/>
          <w:bCs/>
          <w:sz w:val="28"/>
          <w:szCs w:val="28"/>
          <w:shd w:val="clear" w:color="auto" w:fill="FFFFFF"/>
        </w:rPr>
        <w:t>7</w:t>
      </w:r>
    </w:p>
    <w:p w:rsidR="002901D9" w:rsidRDefault="002901D9" w:rsidP="002901D9">
      <w:pPr>
        <w:rPr>
          <w:rFonts w:ascii="Candara" w:hAnsi="Candara" w:cs="Arial"/>
          <w:bCs/>
          <w:sz w:val="24"/>
          <w:szCs w:val="28"/>
          <w:shd w:val="clear" w:color="auto" w:fill="FFFFFF"/>
        </w:rPr>
      </w:pPr>
      <w:r>
        <w:rPr>
          <w:rFonts w:ascii="Candara" w:hAnsi="Candara" w:cs="Arial"/>
          <w:bCs/>
          <w:sz w:val="24"/>
          <w:szCs w:val="28"/>
          <w:shd w:val="clear" w:color="auto" w:fill="FFFFFF"/>
        </w:rPr>
        <w:t>The Community of Evaluators South Asia (</w:t>
      </w:r>
      <w:proofErr w:type="spellStart"/>
      <w:r>
        <w:rPr>
          <w:rFonts w:ascii="Candara" w:hAnsi="Candara" w:cs="Arial"/>
          <w:bCs/>
          <w:sz w:val="24"/>
          <w:szCs w:val="28"/>
          <w:shd w:val="clear" w:color="auto" w:fill="FFFFFF"/>
        </w:rPr>
        <w:t>CoE</w:t>
      </w:r>
      <w:proofErr w:type="spellEnd"/>
      <w:r>
        <w:rPr>
          <w:rFonts w:ascii="Candara" w:hAnsi="Candara" w:cs="Arial"/>
          <w:bCs/>
          <w:sz w:val="24"/>
          <w:szCs w:val="28"/>
          <w:shd w:val="clear" w:color="auto" w:fill="FFFFFF"/>
        </w:rPr>
        <w:t xml:space="preserve"> SA) will be conducting the Evaluation Conclave 201</w:t>
      </w:r>
      <w:r w:rsidR="00C50E40">
        <w:rPr>
          <w:rFonts w:ascii="Candara" w:hAnsi="Candara" w:cs="Arial"/>
          <w:bCs/>
          <w:sz w:val="24"/>
          <w:szCs w:val="28"/>
          <w:shd w:val="clear" w:color="auto" w:fill="FFFFFF"/>
        </w:rPr>
        <w:t>7</w:t>
      </w:r>
      <w:r>
        <w:rPr>
          <w:rFonts w:ascii="Candara" w:hAnsi="Candara" w:cs="Arial"/>
          <w:bCs/>
          <w:sz w:val="24"/>
          <w:szCs w:val="28"/>
          <w:shd w:val="clear" w:color="auto" w:fill="FFFFFF"/>
        </w:rPr>
        <w:t xml:space="preserve"> at </w:t>
      </w:r>
      <w:r w:rsidR="00C50E40">
        <w:rPr>
          <w:rFonts w:ascii="Candara" w:hAnsi="Candara" w:cs="Arial"/>
          <w:bCs/>
          <w:sz w:val="24"/>
          <w:szCs w:val="28"/>
          <w:shd w:val="clear" w:color="auto" w:fill="FFFFFF"/>
        </w:rPr>
        <w:t xml:space="preserve">Le </w:t>
      </w:r>
      <w:proofErr w:type="spellStart"/>
      <w:r w:rsidR="00C50E40">
        <w:rPr>
          <w:rFonts w:ascii="Candara" w:hAnsi="Candara" w:cs="Arial"/>
          <w:bCs/>
          <w:sz w:val="24"/>
          <w:szCs w:val="28"/>
          <w:shd w:val="clear" w:color="auto" w:fill="FFFFFF"/>
        </w:rPr>
        <w:t>Meridien</w:t>
      </w:r>
      <w:proofErr w:type="spellEnd"/>
      <w:r w:rsidR="00C50E40">
        <w:rPr>
          <w:rFonts w:ascii="Candara" w:hAnsi="Candara" w:cs="Arial"/>
          <w:bCs/>
          <w:sz w:val="24"/>
          <w:szCs w:val="28"/>
          <w:shd w:val="clear" w:color="auto" w:fill="FFFFFF"/>
        </w:rPr>
        <w:t>, Thimphu from 6-9 June, 2017</w:t>
      </w:r>
      <w:r>
        <w:rPr>
          <w:rFonts w:ascii="Candara" w:hAnsi="Candara" w:cs="Arial"/>
          <w:bCs/>
          <w:sz w:val="24"/>
          <w:szCs w:val="28"/>
          <w:shd w:val="clear" w:color="auto" w:fill="FFFFFF"/>
        </w:rPr>
        <w:t xml:space="preserve">. The purpose of the consultancy services agreement is to procure </w:t>
      </w:r>
      <w:proofErr w:type="spellStart"/>
      <w:r>
        <w:rPr>
          <w:rFonts w:ascii="Candara" w:hAnsi="Candara" w:cs="Arial"/>
          <w:bCs/>
          <w:sz w:val="24"/>
          <w:szCs w:val="28"/>
          <w:shd w:val="clear" w:color="auto" w:fill="FFFFFF"/>
        </w:rPr>
        <w:t>rapporteuring</w:t>
      </w:r>
      <w:proofErr w:type="spellEnd"/>
      <w:r>
        <w:rPr>
          <w:rFonts w:ascii="Candara" w:hAnsi="Candara" w:cs="Arial"/>
          <w:bCs/>
          <w:sz w:val="24"/>
          <w:szCs w:val="28"/>
          <w:shd w:val="clear" w:color="auto" w:fill="FFFFFF"/>
        </w:rPr>
        <w:t xml:space="preserve"> services to cover the Panel presentations, as per the attached schedule, during the Conclave.</w:t>
      </w:r>
    </w:p>
    <w:p w:rsidR="00C50E40" w:rsidRDefault="00C50E40" w:rsidP="002901D9">
      <w:pPr>
        <w:rPr>
          <w:rFonts w:ascii="Candara" w:hAnsi="Candara" w:cs="Arial"/>
          <w:bCs/>
          <w:sz w:val="24"/>
          <w:szCs w:val="28"/>
          <w:shd w:val="clear" w:color="auto" w:fill="FFFFFF"/>
        </w:rPr>
      </w:pPr>
      <w:r>
        <w:rPr>
          <w:rFonts w:ascii="Candara" w:hAnsi="Candara" w:cs="Arial"/>
          <w:bCs/>
          <w:sz w:val="24"/>
          <w:szCs w:val="28"/>
          <w:shd w:val="clear" w:color="auto" w:fill="FFFFFF"/>
        </w:rPr>
        <w:t xml:space="preserve">The </w:t>
      </w:r>
      <w:r w:rsidRPr="00C50E40">
        <w:rPr>
          <w:rFonts w:ascii="Candara" w:hAnsi="Candara" w:cs="Arial"/>
          <w:bCs/>
          <w:sz w:val="24"/>
          <w:szCs w:val="28"/>
          <w:u w:val="single"/>
          <w:shd w:val="clear" w:color="auto" w:fill="FFFFFF"/>
        </w:rPr>
        <w:t>tentative schedule</w:t>
      </w:r>
      <w:r>
        <w:rPr>
          <w:rFonts w:ascii="Candara" w:hAnsi="Candara" w:cs="Arial"/>
          <w:bCs/>
          <w:sz w:val="24"/>
          <w:szCs w:val="28"/>
          <w:shd w:val="clear" w:color="auto" w:fill="FFFFFF"/>
        </w:rPr>
        <w:t xml:space="preserve"> for Panels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160"/>
        <w:gridCol w:w="5607"/>
      </w:tblGrid>
      <w:tr w:rsidR="00C50E40" w:rsidTr="00C50E40">
        <w:tc>
          <w:tcPr>
            <w:tcW w:w="1908" w:type="dxa"/>
          </w:tcPr>
          <w:p w:rsidR="00C50E40" w:rsidRPr="00BE6123" w:rsidRDefault="00C50E40" w:rsidP="00BE6123">
            <w:pPr>
              <w:jc w:val="center"/>
              <w:rPr>
                <w:rFonts w:ascii="Candara" w:hAnsi="Candara" w:cs="Arial"/>
                <w:b/>
                <w:bCs/>
                <w:szCs w:val="28"/>
                <w:shd w:val="clear" w:color="auto" w:fill="FFFFFF"/>
              </w:rPr>
            </w:pPr>
            <w:r w:rsidRPr="00BE6123">
              <w:rPr>
                <w:rFonts w:ascii="Candara" w:hAnsi="Candara" w:cs="Arial"/>
                <w:b/>
                <w:bCs/>
                <w:szCs w:val="28"/>
                <w:shd w:val="clear" w:color="auto" w:fill="FFFFFF"/>
              </w:rPr>
              <w:t>Date</w:t>
            </w:r>
          </w:p>
        </w:tc>
        <w:tc>
          <w:tcPr>
            <w:tcW w:w="2160" w:type="dxa"/>
          </w:tcPr>
          <w:p w:rsidR="00C50E40" w:rsidRPr="00BE6123" w:rsidRDefault="00C50E40" w:rsidP="00BE6123">
            <w:pPr>
              <w:jc w:val="center"/>
              <w:rPr>
                <w:rFonts w:ascii="Candara" w:hAnsi="Candara" w:cs="Arial"/>
                <w:b/>
                <w:bCs/>
                <w:szCs w:val="28"/>
                <w:shd w:val="clear" w:color="auto" w:fill="FFFFFF"/>
              </w:rPr>
            </w:pPr>
            <w:r w:rsidRPr="00BE6123">
              <w:rPr>
                <w:rFonts w:ascii="Candara" w:hAnsi="Candara" w:cs="Arial"/>
                <w:b/>
                <w:bCs/>
                <w:szCs w:val="28"/>
                <w:shd w:val="clear" w:color="auto" w:fill="FFFFFF"/>
              </w:rPr>
              <w:t>Time</w:t>
            </w:r>
          </w:p>
        </w:tc>
        <w:tc>
          <w:tcPr>
            <w:tcW w:w="5607" w:type="dxa"/>
          </w:tcPr>
          <w:p w:rsidR="00C50E40" w:rsidRPr="00BE6123" w:rsidRDefault="00C50E40" w:rsidP="00BE6123">
            <w:pPr>
              <w:jc w:val="center"/>
              <w:rPr>
                <w:rFonts w:ascii="Candara" w:hAnsi="Candara" w:cs="Arial"/>
                <w:b/>
                <w:bCs/>
                <w:szCs w:val="28"/>
                <w:shd w:val="clear" w:color="auto" w:fill="FFFFFF"/>
              </w:rPr>
            </w:pPr>
            <w:r w:rsidRPr="00BE6123">
              <w:rPr>
                <w:rFonts w:ascii="Candara" w:hAnsi="Candara" w:cs="Arial"/>
                <w:b/>
                <w:bCs/>
                <w:szCs w:val="28"/>
                <w:shd w:val="clear" w:color="auto" w:fill="FFFFFF"/>
              </w:rPr>
              <w:t>Panel</w:t>
            </w:r>
          </w:p>
        </w:tc>
      </w:tr>
      <w:tr w:rsidR="00C50E40" w:rsidTr="00C50E40">
        <w:tc>
          <w:tcPr>
            <w:tcW w:w="1908" w:type="dxa"/>
          </w:tcPr>
          <w:p w:rsidR="00C50E40" w:rsidRDefault="00C50E40" w:rsidP="002901D9">
            <w:pP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bookmarkStart w:id="0" w:name="_GoBack" w:colFirst="1" w:colLast="1"/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8 June 2017</w:t>
            </w:r>
          </w:p>
        </w:tc>
        <w:tc>
          <w:tcPr>
            <w:tcW w:w="2160" w:type="dxa"/>
          </w:tcPr>
          <w:p w:rsidR="00C50E40" w:rsidRDefault="00C50E40" w:rsidP="00BE6123">
            <w:pPr>
              <w:jc w:val="center"/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09 00 – 10 30</w:t>
            </w:r>
          </w:p>
        </w:tc>
        <w:tc>
          <w:tcPr>
            <w:tcW w:w="5607" w:type="dxa"/>
          </w:tcPr>
          <w:p w:rsidR="00C50E40" w:rsidRDefault="00C50E40" w:rsidP="002901D9">
            <w:pP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Key note Panel # 1 (plenary)</w:t>
            </w:r>
          </w:p>
        </w:tc>
      </w:tr>
      <w:tr w:rsidR="00C50E40" w:rsidTr="00C50E40">
        <w:tc>
          <w:tcPr>
            <w:tcW w:w="1908" w:type="dxa"/>
          </w:tcPr>
          <w:p w:rsidR="00C50E40" w:rsidRDefault="00C50E40" w:rsidP="002901D9">
            <w:pP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8 June 2017</w:t>
            </w:r>
          </w:p>
        </w:tc>
        <w:tc>
          <w:tcPr>
            <w:tcW w:w="2160" w:type="dxa"/>
          </w:tcPr>
          <w:p w:rsidR="00C50E40" w:rsidRDefault="00C50E40" w:rsidP="00BE6123">
            <w:pPr>
              <w:jc w:val="center"/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11 00 – 12 30</w:t>
            </w:r>
          </w:p>
        </w:tc>
        <w:tc>
          <w:tcPr>
            <w:tcW w:w="5607" w:type="dxa"/>
          </w:tcPr>
          <w:p w:rsidR="00C50E40" w:rsidRDefault="00C50E40" w:rsidP="00C50E40">
            <w:pP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Pre-formed Panels (4) in parallel (in four rooms)</w:t>
            </w:r>
          </w:p>
        </w:tc>
      </w:tr>
      <w:tr w:rsidR="00C50E40" w:rsidTr="00C50E40">
        <w:tc>
          <w:tcPr>
            <w:tcW w:w="1908" w:type="dxa"/>
          </w:tcPr>
          <w:p w:rsidR="00C50E40" w:rsidRDefault="00C50E40" w:rsidP="0081457C">
            <w:pP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8 June 2017</w:t>
            </w:r>
          </w:p>
        </w:tc>
        <w:tc>
          <w:tcPr>
            <w:tcW w:w="2160" w:type="dxa"/>
          </w:tcPr>
          <w:p w:rsidR="00C50E40" w:rsidRDefault="00C50E40" w:rsidP="00BE6123">
            <w:pPr>
              <w:jc w:val="center"/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13 30 – 15 00</w:t>
            </w:r>
          </w:p>
        </w:tc>
        <w:tc>
          <w:tcPr>
            <w:tcW w:w="5607" w:type="dxa"/>
          </w:tcPr>
          <w:p w:rsidR="00C50E40" w:rsidRDefault="00C50E40" w:rsidP="0081457C">
            <w:pP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 xml:space="preserve">Key note Panel # 2 </w:t>
            </w: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(plenary)</w:t>
            </w:r>
          </w:p>
        </w:tc>
      </w:tr>
      <w:tr w:rsidR="00C50E40" w:rsidTr="00C50E40">
        <w:tc>
          <w:tcPr>
            <w:tcW w:w="1908" w:type="dxa"/>
          </w:tcPr>
          <w:p w:rsidR="00C50E40" w:rsidRDefault="00C50E40" w:rsidP="0081457C">
            <w:pP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8 June 2017</w:t>
            </w:r>
          </w:p>
        </w:tc>
        <w:tc>
          <w:tcPr>
            <w:tcW w:w="2160" w:type="dxa"/>
          </w:tcPr>
          <w:p w:rsidR="00C50E40" w:rsidRDefault="00C50E40" w:rsidP="00BE6123">
            <w:pPr>
              <w:jc w:val="center"/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15 30 – 17 00</w:t>
            </w:r>
          </w:p>
        </w:tc>
        <w:tc>
          <w:tcPr>
            <w:tcW w:w="5607" w:type="dxa"/>
          </w:tcPr>
          <w:p w:rsidR="00C50E40" w:rsidRDefault="00C50E40" w:rsidP="0081457C">
            <w:pP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Pre-formed Panels (4) in parallel</w:t>
            </w: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(in four rooms)</w:t>
            </w:r>
          </w:p>
        </w:tc>
      </w:tr>
      <w:tr w:rsidR="00C50E40" w:rsidTr="00C50E40">
        <w:tc>
          <w:tcPr>
            <w:tcW w:w="1908" w:type="dxa"/>
          </w:tcPr>
          <w:p w:rsidR="00C50E40" w:rsidRDefault="00C50E40" w:rsidP="0081457C">
            <w:pP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8 June 2017</w:t>
            </w:r>
          </w:p>
        </w:tc>
        <w:tc>
          <w:tcPr>
            <w:tcW w:w="2160" w:type="dxa"/>
          </w:tcPr>
          <w:p w:rsidR="00C50E40" w:rsidRDefault="00C50E40" w:rsidP="00BE6123">
            <w:pPr>
              <w:jc w:val="center"/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17 30 – 19 00</w:t>
            </w:r>
          </w:p>
        </w:tc>
        <w:tc>
          <w:tcPr>
            <w:tcW w:w="5607" w:type="dxa"/>
          </w:tcPr>
          <w:p w:rsidR="00C50E40" w:rsidRDefault="00C50E40" w:rsidP="0081457C">
            <w:pP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Pre-formed Panels (4) in parallel</w:t>
            </w: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(in four rooms)</w:t>
            </w:r>
          </w:p>
        </w:tc>
      </w:tr>
      <w:tr w:rsidR="00C50E40" w:rsidTr="00C50E40">
        <w:tc>
          <w:tcPr>
            <w:tcW w:w="1908" w:type="dxa"/>
          </w:tcPr>
          <w:p w:rsidR="00C50E40" w:rsidRDefault="00C50E40" w:rsidP="0081457C">
            <w:pP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9</w:t>
            </w: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 xml:space="preserve"> June 2017</w:t>
            </w:r>
          </w:p>
        </w:tc>
        <w:tc>
          <w:tcPr>
            <w:tcW w:w="2160" w:type="dxa"/>
          </w:tcPr>
          <w:p w:rsidR="00C50E40" w:rsidRDefault="00C50E40" w:rsidP="00BE6123">
            <w:pPr>
              <w:jc w:val="center"/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09 00 – 10 30</w:t>
            </w:r>
          </w:p>
        </w:tc>
        <w:tc>
          <w:tcPr>
            <w:tcW w:w="5607" w:type="dxa"/>
          </w:tcPr>
          <w:p w:rsidR="00C50E40" w:rsidRDefault="00C50E40" w:rsidP="0081457C">
            <w:pP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 xml:space="preserve">Key note Panel # 3 </w:t>
            </w: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(plenary)</w:t>
            </w:r>
          </w:p>
        </w:tc>
      </w:tr>
      <w:tr w:rsidR="00C50E40" w:rsidTr="00C50E40">
        <w:tc>
          <w:tcPr>
            <w:tcW w:w="1908" w:type="dxa"/>
          </w:tcPr>
          <w:p w:rsidR="00C50E40" w:rsidRDefault="00C50E40" w:rsidP="0081457C">
            <w:pP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9 June 2017</w:t>
            </w:r>
          </w:p>
        </w:tc>
        <w:tc>
          <w:tcPr>
            <w:tcW w:w="2160" w:type="dxa"/>
          </w:tcPr>
          <w:p w:rsidR="00C50E40" w:rsidRDefault="00C50E40" w:rsidP="00BE6123">
            <w:pPr>
              <w:jc w:val="center"/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11 00 – 12 30</w:t>
            </w:r>
          </w:p>
        </w:tc>
        <w:tc>
          <w:tcPr>
            <w:tcW w:w="5607" w:type="dxa"/>
          </w:tcPr>
          <w:p w:rsidR="00C50E40" w:rsidRDefault="00C50E40" w:rsidP="0081457C">
            <w:pP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Pre-formed Panels (4) in parallel</w:t>
            </w: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(in four rooms)</w:t>
            </w:r>
          </w:p>
        </w:tc>
      </w:tr>
      <w:tr w:rsidR="00C50E40" w:rsidTr="00C50E40">
        <w:tc>
          <w:tcPr>
            <w:tcW w:w="1908" w:type="dxa"/>
          </w:tcPr>
          <w:p w:rsidR="00C50E40" w:rsidRDefault="00C50E40" w:rsidP="0081457C">
            <w:pP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9 June 2017</w:t>
            </w:r>
          </w:p>
        </w:tc>
        <w:tc>
          <w:tcPr>
            <w:tcW w:w="2160" w:type="dxa"/>
          </w:tcPr>
          <w:p w:rsidR="00C50E40" w:rsidRDefault="00C50E40" w:rsidP="00BE6123">
            <w:pPr>
              <w:jc w:val="center"/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13 30 – 15 00</w:t>
            </w:r>
          </w:p>
        </w:tc>
        <w:tc>
          <w:tcPr>
            <w:tcW w:w="5607" w:type="dxa"/>
          </w:tcPr>
          <w:p w:rsidR="00C50E40" w:rsidRDefault="00C50E40" w:rsidP="0081457C">
            <w:pP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</w:pP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Pre-formed Panels (4) in parallel</w:t>
            </w: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Candara" w:hAnsi="Candara" w:cs="Arial"/>
                <w:bCs/>
                <w:sz w:val="24"/>
                <w:szCs w:val="28"/>
                <w:shd w:val="clear" w:color="auto" w:fill="FFFFFF"/>
              </w:rPr>
              <w:t>(in four rooms)</w:t>
            </w:r>
          </w:p>
        </w:tc>
      </w:tr>
      <w:bookmarkEnd w:id="0"/>
    </w:tbl>
    <w:p w:rsidR="00C50E40" w:rsidRDefault="00C50E40" w:rsidP="002901D9">
      <w:pPr>
        <w:rPr>
          <w:rFonts w:ascii="Candara" w:hAnsi="Candara" w:cs="Arial"/>
          <w:bCs/>
          <w:sz w:val="24"/>
          <w:szCs w:val="28"/>
          <w:shd w:val="clear" w:color="auto" w:fill="FFFFFF"/>
        </w:rPr>
      </w:pPr>
    </w:p>
    <w:p w:rsidR="002901D9" w:rsidRDefault="002901D9" w:rsidP="002901D9">
      <w:pPr>
        <w:rPr>
          <w:rFonts w:ascii="Candara" w:hAnsi="Candara" w:cs="Arial"/>
          <w:bCs/>
          <w:sz w:val="24"/>
          <w:szCs w:val="28"/>
          <w:shd w:val="clear" w:color="auto" w:fill="FFFFFF"/>
        </w:rPr>
      </w:pPr>
      <w:proofErr w:type="spellStart"/>
      <w:r>
        <w:rPr>
          <w:rFonts w:ascii="Candara" w:hAnsi="Candara" w:cs="Arial"/>
          <w:bCs/>
          <w:sz w:val="24"/>
          <w:szCs w:val="28"/>
          <w:shd w:val="clear" w:color="auto" w:fill="FFFFFF"/>
        </w:rPr>
        <w:t>CoE</w:t>
      </w:r>
      <w:proofErr w:type="spellEnd"/>
      <w:r>
        <w:rPr>
          <w:rFonts w:ascii="Candara" w:hAnsi="Candara" w:cs="Arial"/>
          <w:bCs/>
          <w:sz w:val="24"/>
          <w:szCs w:val="28"/>
          <w:shd w:val="clear" w:color="auto" w:fill="FFFFFF"/>
        </w:rPr>
        <w:t xml:space="preserve"> SA will provide electronic copy of all the Abstracts of presentations.</w:t>
      </w:r>
    </w:p>
    <w:p w:rsidR="00C50E40" w:rsidRDefault="00C50E40" w:rsidP="002901D9">
      <w:pPr>
        <w:rPr>
          <w:rFonts w:ascii="Candara" w:hAnsi="Candara" w:cs="Arial"/>
          <w:bCs/>
          <w:sz w:val="24"/>
          <w:szCs w:val="28"/>
          <w:shd w:val="clear" w:color="auto" w:fill="FFFFFF"/>
        </w:rPr>
      </w:pPr>
      <w:r>
        <w:rPr>
          <w:rFonts w:ascii="Candara" w:hAnsi="Candara" w:cs="Arial"/>
          <w:bCs/>
          <w:sz w:val="24"/>
          <w:szCs w:val="28"/>
          <w:shd w:val="clear" w:color="auto" w:fill="FFFFFF"/>
        </w:rPr>
        <w:t>During these two days, at least four rapporteurs are required each day.</w:t>
      </w:r>
    </w:p>
    <w:p w:rsidR="002901D9" w:rsidRDefault="002901D9" w:rsidP="002901D9">
      <w:pPr>
        <w:rPr>
          <w:rFonts w:ascii="Candara" w:hAnsi="Candara" w:cs="Arial"/>
          <w:bCs/>
          <w:sz w:val="24"/>
          <w:szCs w:val="28"/>
          <w:shd w:val="clear" w:color="auto" w:fill="FFFFFF"/>
        </w:rPr>
      </w:pPr>
      <w:r w:rsidRPr="003C234B">
        <w:rPr>
          <w:rFonts w:ascii="Candara" w:hAnsi="Candara" w:cs="Arial"/>
          <w:b/>
          <w:bCs/>
          <w:sz w:val="24"/>
          <w:szCs w:val="28"/>
          <w:shd w:val="clear" w:color="auto" w:fill="FFFFFF"/>
        </w:rPr>
        <w:t>Specific duties</w:t>
      </w:r>
      <w:r>
        <w:rPr>
          <w:rFonts w:ascii="Candara" w:hAnsi="Candara" w:cs="Arial"/>
          <w:bCs/>
          <w:sz w:val="24"/>
          <w:szCs w:val="28"/>
          <w:shd w:val="clear" w:color="auto" w:fill="FFFFFF"/>
        </w:rPr>
        <w:t>:</w:t>
      </w:r>
    </w:p>
    <w:p w:rsidR="002901D9" w:rsidRDefault="002901D9" w:rsidP="002901D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Familiarise with the Abstracts of the Panel presentations before-hand.</w:t>
      </w:r>
    </w:p>
    <w:p w:rsidR="002901D9" w:rsidRDefault="002901D9" w:rsidP="002901D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Cover the panel presentations to capture the salient points during the Question and Answer sessions after the presentations;</w:t>
      </w:r>
    </w:p>
    <w:p w:rsidR="002901D9" w:rsidRDefault="002901D9" w:rsidP="002901D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Prepare a succinct summaries of each panel discussion, not more than 500 words, in English;</w:t>
      </w:r>
    </w:p>
    <w:p w:rsidR="002901D9" w:rsidRDefault="00C50E40" w:rsidP="002901D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All summaries to be collated</w:t>
      </w:r>
      <w:r w:rsidR="002901D9">
        <w:rPr>
          <w:rFonts w:ascii="Candara" w:hAnsi="Candara"/>
          <w:sz w:val="24"/>
          <w:szCs w:val="28"/>
        </w:rPr>
        <w:t xml:space="preserve">, suitably edited for syntax and grammar, and provided as an electronic report in a </w:t>
      </w:r>
      <w:r w:rsidR="003C234B">
        <w:rPr>
          <w:rFonts w:ascii="Candara" w:hAnsi="Candara"/>
          <w:sz w:val="24"/>
          <w:szCs w:val="28"/>
        </w:rPr>
        <w:t xml:space="preserve">word file before </w:t>
      </w:r>
      <w:r>
        <w:rPr>
          <w:rFonts w:ascii="Candara" w:hAnsi="Candara"/>
          <w:sz w:val="24"/>
          <w:szCs w:val="28"/>
        </w:rPr>
        <w:t>15 June 2017</w:t>
      </w:r>
      <w:r w:rsidR="003C234B">
        <w:rPr>
          <w:rFonts w:ascii="Candara" w:hAnsi="Candara"/>
          <w:sz w:val="24"/>
          <w:szCs w:val="28"/>
        </w:rPr>
        <w:t>.</w:t>
      </w:r>
    </w:p>
    <w:p w:rsidR="003C234B" w:rsidRDefault="003C234B" w:rsidP="003C234B">
      <w:pPr>
        <w:rPr>
          <w:rFonts w:ascii="Candara" w:hAnsi="Candara"/>
          <w:sz w:val="24"/>
          <w:szCs w:val="28"/>
        </w:rPr>
      </w:pPr>
    </w:p>
    <w:p w:rsidR="003C234B" w:rsidRPr="003C234B" w:rsidRDefault="00C50E40" w:rsidP="003C234B">
      <w:pPr>
        <w:rPr>
          <w:rFonts w:ascii="Candara" w:hAnsi="Candara"/>
          <w:sz w:val="24"/>
          <w:szCs w:val="28"/>
        </w:rPr>
      </w:pPr>
      <w:r>
        <w:rPr>
          <w:rFonts w:ascii="Candara" w:hAnsi="Candara"/>
          <w:sz w:val="24"/>
          <w:szCs w:val="28"/>
        </w:rPr>
        <w:t>2 March 2017</w:t>
      </w:r>
    </w:p>
    <w:sectPr w:rsidR="003C234B" w:rsidRPr="003C234B" w:rsidSect="00812E3D">
      <w:pgSz w:w="11907" w:h="16839" w:code="9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29"/>
    <w:multiLevelType w:val="hybridMultilevel"/>
    <w:tmpl w:val="332C8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3D"/>
    <w:rsid w:val="000749BA"/>
    <w:rsid w:val="002901D9"/>
    <w:rsid w:val="003C234B"/>
    <w:rsid w:val="006214BF"/>
    <w:rsid w:val="00812E3D"/>
    <w:rsid w:val="0085315C"/>
    <w:rsid w:val="00BE6123"/>
    <w:rsid w:val="00C50E40"/>
    <w:rsid w:val="00D2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1D9"/>
    <w:pPr>
      <w:ind w:left="720"/>
      <w:contextualSpacing/>
    </w:pPr>
  </w:style>
  <w:style w:type="table" w:styleId="TableGrid">
    <w:name w:val="Table Grid"/>
    <w:basedOn w:val="TableNormal"/>
    <w:uiPriority w:val="59"/>
    <w:rsid w:val="00C5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1D9"/>
    <w:pPr>
      <w:ind w:left="720"/>
      <w:contextualSpacing/>
    </w:pPr>
  </w:style>
  <w:style w:type="table" w:styleId="TableGrid">
    <w:name w:val="Table Grid"/>
    <w:basedOn w:val="TableNormal"/>
    <w:uiPriority w:val="59"/>
    <w:rsid w:val="00C5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Ranjith Mahindapala</dc:creator>
  <cp:lastModifiedBy>Ranjith Mahindapala</cp:lastModifiedBy>
  <cp:revision>3</cp:revision>
  <dcterms:created xsi:type="dcterms:W3CDTF">2017-03-02T04:13:00Z</dcterms:created>
  <dcterms:modified xsi:type="dcterms:W3CDTF">2017-03-02T11:03:00Z</dcterms:modified>
</cp:coreProperties>
</file>